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DEED5">
      <w:pPr>
        <w:spacing w:before="120" w:after="120" w:line="288" w:lineRule="auto"/>
        <w:ind w:left="0"/>
        <w:jc w:val="left"/>
        <w:rPr>
          <w:rFonts w:hint="default" w:ascii="Arial" w:hAnsi="Arial" w:eastAsia="等线" w:cs="Arial"/>
          <w:b/>
          <w:sz w:val="52"/>
        </w:rPr>
      </w:pPr>
      <w:r>
        <w:rPr>
          <w:rFonts w:hint="default" w:ascii="Arial" w:hAnsi="Arial" w:eastAsia="等线" w:cs="Arial"/>
          <w:b/>
          <w:sz w:val="52"/>
        </w:rPr>
        <w:t>Wholesale Dried Vegetables</w:t>
      </w:r>
    </w:p>
    <w:p w14:paraId="61FD7117">
      <w:pPr>
        <w:spacing w:before="120" w:after="120" w:line="288" w:lineRule="auto"/>
        <w:ind w:left="0"/>
        <w:jc w:val="left"/>
        <w:rPr>
          <w:rFonts w:hint="default" w:ascii="Arial" w:hAnsi="Arial" w:cs="Arial"/>
        </w:rPr>
      </w:pPr>
      <w:r>
        <w:rPr>
          <w:rFonts w:hint="default" w:ascii="Arial" w:hAnsi="Arial" w:eastAsia="等线" w:cs="Arial"/>
          <w:sz w:val="22"/>
        </w:rPr>
        <w:t xml:space="preserve">If you are searching for a reliable </w:t>
      </w:r>
      <w:r>
        <w:rPr>
          <w:rFonts w:hint="default" w:ascii="Arial" w:hAnsi="Arial" w:eastAsia="等线" w:cs="Arial"/>
          <w:b/>
          <w:sz w:val="22"/>
        </w:rPr>
        <w:t>wholesale dried vegetable supplier with integrated farm and factory</w:t>
      </w:r>
      <w:r>
        <w:rPr>
          <w:rFonts w:hint="default" w:ascii="Arial" w:hAnsi="Arial" w:eastAsia="等线" w:cs="Arial"/>
          <w:sz w:val="22"/>
        </w:rPr>
        <w:t>, Wushi Co</w:t>
      </w:r>
      <w:bookmarkStart w:id="0" w:name="_GoBack"/>
      <w:bookmarkEnd w:id="0"/>
      <w:r>
        <w:rPr>
          <w:rFonts w:hint="default" w:ascii="Arial" w:hAnsi="Arial" w:eastAsia="等线" w:cs="Arial"/>
          <w:sz w:val="22"/>
        </w:rPr>
        <w:t>unty Sunshine Agricultural Products Co., Ltd stands out as your trusted long-term partner for bulk dehydrated vegetable procurement across Europe, the Middle East and worldwide markets. Our full line of wholesale dried vegetables is made from newly harvested fresh vegetables every year, locking in natural aroma, vivid color and complete nutrition through standardized low-temperature dehydration processing. Compared with fresh vegetables, our dried vegetable products feature long shelf life, lightweight volume and zero cold storage requirements, greatly cutting international logistics and inventory costs for food factories, catering wholesalers, seasoning brands and retail distributors globally.</w:t>
      </w:r>
    </w:p>
    <w:p w14:paraId="7A5E2FD5">
      <w:pPr>
        <w:spacing w:before="120" w:after="120" w:line="288" w:lineRule="auto"/>
        <w:ind w:left="0"/>
        <w:jc w:val="left"/>
        <w:rPr>
          <w:rFonts w:hint="default" w:ascii="Arial" w:hAnsi="Arial" w:cs="Arial"/>
        </w:rPr>
      </w:pPr>
      <w:r>
        <w:rPr>
          <w:rFonts w:hint="default" w:ascii="Arial" w:hAnsi="Arial" w:eastAsia="等线" w:cs="Arial"/>
          <w:sz w:val="22"/>
        </w:rPr>
        <w:t>Unlike ordinary trading companies that source raw materials from scattered third-party vendors, we own self-operated large vegetable planting farms and modern automated processing factories, building a complete closed-loop industrial chain from field harvesting to finished goods delivery. Our professional agricultural teams directly collect fresh vegetable raw materials right after seasonal ripening, eliminating all intermediate links to guarantee stable raw material supply and full product traceability. After collection, all raw materials are transported to our factory immediately for multi-stage treatment: cleaning, peeling, slicing, air drying, color sorting, manual fine screening and metal detection. We strictly filter out discolored, damaged and under-standard vegetable materials, only selecting top-grade uniform dried vegetables for packaging and delivery to overseas clients, so every shipment maintains consistent stable quality all year round.</w:t>
      </w:r>
    </w:p>
    <w:p w14:paraId="50640784">
      <w:pPr>
        <w:spacing w:before="120" w:after="120" w:line="288" w:lineRule="auto"/>
        <w:ind w:left="0"/>
        <w:jc w:val="left"/>
        <w:rPr>
          <w:rFonts w:hint="default" w:ascii="Arial" w:hAnsi="Arial" w:cs="Arial"/>
        </w:rPr>
      </w:pPr>
      <w:r>
        <w:rPr>
          <w:rFonts w:hint="default" w:ascii="Arial" w:hAnsi="Arial" w:eastAsia="等线" w:cs="Arial"/>
          <w:sz w:val="22"/>
        </w:rPr>
        <w:t>We provide comprehensive customized services to satisfy diverse global market demands for wholesale dried vegetables. Buyers can select customized cutting specifications including flakes, granules, strips and powder, and we support private label customized packaging with exclusive brand logos, bag sizes and printing designs. All production procedures comply with strict international food safety standards, and our factory and all dried vegetable goods have obtained authoritative global certifications including HACCP, BRC and HALAL. These qualifications fully meet food inspection rules of European countries and Muslim dietary requirements of Middle Eastern markets, removing barriers for customs clearance and local sales for international importers.</w:t>
      </w:r>
    </w:p>
    <w:p w14:paraId="07C7BB89">
      <w:pPr>
        <w:spacing w:before="120" w:after="120" w:line="288" w:lineRule="auto"/>
        <w:ind w:left="0"/>
        <w:jc w:val="left"/>
        <w:rPr>
          <w:rFonts w:hint="default" w:ascii="Arial" w:hAnsi="Arial" w:cs="Arial"/>
        </w:rPr>
      </w:pPr>
      <w:r>
        <w:rPr>
          <w:rFonts w:hint="default" w:ascii="Arial" w:hAnsi="Arial" w:eastAsia="等线" w:cs="Arial"/>
          <w:sz w:val="22"/>
        </w:rPr>
        <w:t xml:space="preserve">Driven by consistent premium quality, stable on-time shipment and thoughtful one-stop OEM service, our wholesale dried vegetables have earned consistent positive feedback and repeated bulk orders from numerous European and Middle Eastern customers. After years of overseas market expansion, our dried vegetable series covering dehydrated onion, garlic, carrot, cabbage, spinach and mixed vegetable blends have been exported to more than 120 countries around the globe. As a professional </w:t>
      </w:r>
      <w:r>
        <w:rPr>
          <w:rFonts w:hint="default" w:ascii="Arial" w:hAnsi="Arial" w:eastAsia="等线" w:cs="Arial"/>
          <w:b/>
          <w:sz w:val="22"/>
        </w:rPr>
        <w:t>HALAL-certified wholesale dried vegetable manufacturer with farm direct supply</w:t>
      </w:r>
      <w:r>
        <w:rPr>
          <w:rFonts w:hint="default" w:ascii="Arial" w:hAnsi="Arial" w:eastAsia="等线" w:cs="Arial"/>
          <w:sz w:val="22"/>
        </w:rPr>
        <w:t>, we maintain sufficient year-round inventory and competitive factory direct prices for bulk orders. If you need long-term stable supply of premium new-crop dried vegetables, welcome to contact us for free samples, detailed product specifications and exclusive wholesale quotations.</w:t>
      </w:r>
    </w:p>
    <w:p w14:paraId="5542EF9F">
      <w:pPr>
        <w:spacing w:before="120" w:after="120" w:line="288" w:lineRule="auto"/>
        <w:ind w:left="0"/>
        <w:jc w:val="left"/>
        <w:rPr>
          <w:rFonts w:hint="default" w:ascii="Arial" w:hAnsi="Arial" w:cs="Arial"/>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758B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52F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compat>
    <w:useFELayout/>
    <w:splitPgBreakAndParaMark/>
    <w:compatSetting w:name="compatibilityMode" w:uri="http://schemas.microsoft.com/office/word" w:val="12"/>
  </w:compat>
  <w:rsids>
    <w:rsidRoot w:val="00000000"/>
    <w:rsid w:val="22C518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536</Words>
  <Characters>3408</Characters>
  <TotalTime>0</TotalTime>
  <ScaleCrop>false</ScaleCrop>
  <LinksUpToDate>false</LinksUpToDate>
  <CharactersWithSpaces>3919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2026-06-18T07:12:00Z</dcterms:created>
  <dc:creator>Apache POI</dc:creator>
  <cp:lastModifiedBy>尼伯龙根的指环</cp:lastModifiedBy>
  <dcterms:modified xsi:type="dcterms:W3CDTF">2026-06-18T07:13:18Z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{"Label":"1","ContentProducer":"001191110102MACQD9K64010000","ProduceID":"7652629781050445024","ReservedCode1":"","ContentPropagator":"","PropagateID":"","ReservedCode2":""}</vt:lpwstr>
  </property>
  <property fmtid="{D5CDD505-2E9C-101B-9397-08002B2CF9AE}" pid="3" name="KSOTemplateDocerSaveRecord">
    <vt:lpwstr>eyJoZGlkIjoiM2Q2ZWVkYzI0ZGU1MTk1MTFiYzU5NTRjYTc3MDY2OGMiLCJ1c2VySWQiOiIzNDMwMTY1OTUifQ==</vt:lpwstr>
  </property>
  <property fmtid="{D5CDD505-2E9C-101B-9397-08002B2CF9AE}" pid="4" name="KSOProductBuildVer">
    <vt:lpwstr>2052-12.1.0.26895</vt:lpwstr>
  </property>
  <property fmtid="{D5CDD505-2E9C-101B-9397-08002B2CF9AE}" pid="5" name="ICV">
    <vt:lpwstr>76A9802954CB496499D26CE3C0CB2639_12</vt:lpwstr>
  </property>
</Properties>
</file>